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84" w:rsidRDefault="00095184" w:rsidP="0054596B">
      <w:pPr>
        <w:jc w:val="center"/>
        <w:rPr>
          <w:b/>
        </w:rPr>
      </w:pPr>
      <w:bookmarkStart w:id="0" w:name="_GoBack"/>
      <w:bookmarkEnd w:id="0"/>
    </w:p>
    <w:p w:rsidR="00095184" w:rsidRDefault="00095184" w:rsidP="0054596B">
      <w:pPr>
        <w:jc w:val="center"/>
        <w:rPr>
          <w:b/>
        </w:rPr>
      </w:pPr>
    </w:p>
    <w:p w:rsidR="00095184" w:rsidRDefault="00095184" w:rsidP="0054596B">
      <w:pPr>
        <w:jc w:val="center"/>
        <w:rPr>
          <w:b/>
        </w:rPr>
      </w:pPr>
    </w:p>
    <w:p w:rsidR="0054596B" w:rsidRPr="00F275B5" w:rsidRDefault="0054596B" w:rsidP="0054596B">
      <w:pPr>
        <w:jc w:val="center"/>
        <w:rPr>
          <w:b/>
        </w:rPr>
      </w:pPr>
      <w:r w:rsidRPr="00F275B5">
        <w:rPr>
          <w:b/>
        </w:rPr>
        <w:t>АННОТАЦИЯ К РАБОЧЕЙ ПРОГРАММЕ</w:t>
      </w:r>
    </w:p>
    <w:p w:rsidR="0054596B" w:rsidRPr="000533C8" w:rsidRDefault="0054596B" w:rsidP="0054596B">
      <w:pPr>
        <w:pStyle w:val="Style31"/>
        <w:rPr>
          <w:b/>
        </w:rPr>
      </w:pPr>
      <w:r w:rsidRPr="000533C8">
        <w:rPr>
          <w:b/>
        </w:rPr>
        <w:t>профессионального обучения по должности служащего</w:t>
      </w:r>
    </w:p>
    <w:p w:rsidR="0054596B" w:rsidRPr="000533C8" w:rsidRDefault="0054596B" w:rsidP="0054596B">
      <w:pPr>
        <w:pStyle w:val="Style31"/>
        <w:rPr>
          <w:b/>
        </w:rPr>
      </w:pPr>
      <w:r w:rsidRPr="000533C8">
        <w:rPr>
          <w:b/>
        </w:rPr>
        <w:t xml:space="preserve"> 20002 Агент банка  </w:t>
      </w:r>
    </w:p>
    <w:p w:rsidR="0054596B" w:rsidRDefault="0054596B" w:rsidP="0054596B">
      <w:pPr>
        <w:ind w:firstLine="709"/>
        <w:jc w:val="both"/>
      </w:pPr>
    </w:p>
    <w:p w:rsidR="0054596B" w:rsidRDefault="0054596B" w:rsidP="00095184">
      <w:pPr>
        <w:ind w:left="709" w:firstLine="709"/>
        <w:jc w:val="both"/>
      </w:pPr>
      <w:r>
        <w:t xml:space="preserve">Составитель рабочей программы – </w:t>
      </w:r>
      <w:r w:rsidRPr="00B240CD">
        <w:rPr>
          <w:b/>
        </w:rPr>
        <w:t>Матвеева Ирина Петровна</w:t>
      </w:r>
      <w:r>
        <w:t xml:space="preserve">, </w:t>
      </w:r>
      <w:r w:rsidR="000533C8">
        <w:rPr>
          <w:b/>
        </w:rPr>
        <w:t xml:space="preserve">Андреева Валентина Сергеевна </w:t>
      </w:r>
      <w:r>
        <w:t>преподаватели ГБОУ СПО Финансовый колледж № 35.</w:t>
      </w:r>
    </w:p>
    <w:p w:rsidR="0054596B" w:rsidRDefault="0054596B" w:rsidP="0054596B">
      <w:pPr>
        <w:ind w:firstLine="709"/>
        <w:jc w:val="both"/>
      </w:pPr>
    </w:p>
    <w:p w:rsidR="000533C8" w:rsidRPr="002A5707" w:rsidRDefault="000533C8" w:rsidP="000533C8">
      <w:pPr>
        <w:spacing w:line="238" w:lineRule="auto"/>
        <w:ind w:left="567" w:firstLine="567"/>
        <w:jc w:val="both"/>
      </w:pPr>
      <w:r w:rsidRPr="002A5707">
        <w:t>Рабочая программа является частью программы подготовки специалистов среднего звена (ППССЗ) в соответствии с ФГОС по специальности 38.02.07 Банковское дело в части освоения основного вида профессиональной деятельности (ВПД): Агент банка и соответствующих профессиональных компетенций (ПК</w:t>
      </w:r>
      <w:r>
        <w:t>).</w:t>
      </w:r>
    </w:p>
    <w:p w:rsidR="000533C8" w:rsidRDefault="000533C8" w:rsidP="000533C8">
      <w:pPr>
        <w:spacing w:line="238" w:lineRule="auto"/>
        <w:ind w:left="567" w:firstLine="567"/>
        <w:jc w:val="both"/>
      </w:pPr>
      <w:r w:rsidRPr="002A5707">
        <w:t xml:space="preserve">Рабочая программа дисциплины направлена на формирование следующих общих </w:t>
      </w:r>
      <w:r>
        <w:t xml:space="preserve">(ОК) </w:t>
      </w:r>
      <w:r w:rsidRPr="002A5707">
        <w:t>и профессиональных компетенций</w:t>
      </w:r>
      <w:r>
        <w:t xml:space="preserve"> (ПК)</w:t>
      </w:r>
      <w:r w:rsidRPr="002A5707">
        <w:t>:</w:t>
      </w:r>
    </w:p>
    <w:p w:rsidR="000533C8" w:rsidRPr="002A5707" w:rsidRDefault="000533C8" w:rsidP="000533C8">
      <w:pPr>
        <w:spacing w:line="238" w:lineRule="auto"/>
        <w:ind w:left="567" w:firstLine="567"/>
        <w:jc w:val="both"/>
      </w:pPr>
      <w:r>
        <w:t>Общие компетенции: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0533C8" w:rsidRPr="000533C8" w:rsidRDefault="000533C8" w:rsidP="000533C8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33C8">
        <w:rPr>
          <w:sz w:val="24"/>
          <w:szCs w:val="24"/>
        </w:rPr>
        <w:t>Знать правила техники безопасности, нести ответственность за организацию мероприятий по обеспечению безопасности труда.</w:t>
      </w:r>
    </w:p>
    <w:p w:rsidR="000533C8" w:rsidRDefault="000533C8" w:rsidP="000533C8">
      <w:pPr>
        <w:spacing w:line="238" w:lineRule="auto"/>
        <w:ind w:left="567" w:firstLine="567"/>
        <w:jc w:val="both"/>
      </w:pPr>
      <w:r>
        <w:t>П</w:t>
      </w:r>
      <w:r w:rsidRPr="002A5707">
        <w:t>рофессиональны</w:t>
      </w:r>
      <w:r>
        <w:t>е</w:t>
      </w:r>
      <w:r w:rsidRPr="002A5707">
        <w:t xml:space="preserve"> компетенци</w:t>
      </w:r>
      <w:r>
        <w:t>и:</w:t>
      </w:r>
    </w:p>
    <w:p w:rsidR="000533C8" w:rsidRPr="000549FD" w:rsidRDefault="000533C8" w:rsidP="000549FD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49FD">
        <w:rPr>
          <w:sz w:val="24"/>
          <w:szCs w:val="24"/>
        </w:rPr>
        <w:t>Осуществлять расчетно-кассовое обслуживание клиентов.</w:t>
      </w:r>
    </w:p>
    <w:p w:rsidR="000533C8" w:rsidRPr="000549FD" w:rsidRDefault="000533C8" w:rsidP="000549FD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49FD">
        <w:rPr>
          <w:sz w:val="24"/>
          <w:szCs w:val="24"/>
        </w:rPr>
        <w:t>Осуществлять безналичные платежи с использованием различных форм расчетов в национальной и иностранной валютах.</w:t>
      </w:r>
    </w:p>
    <w:p w:rsidR="000533C8" w:rsidRPr="000549FD" w:rsidRDefault="000533C8" w:rsidP="000549FD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49FD">
        <w:rPr>
          <w:sz w:val="24"/>
          <w:szCs w:val="24"/>
        </w:rPr>
        <w:t>Обслуживать расчетные операции с использованием различных видов платежных карт.</w:t>
      </w:r>
    </w:p>
    <w:p w:rsidR="000533C8" w:rsidRPr="000549FD" w:rsidRDefault="000533C8" w:rsidP="000549FD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49FD">
        <w:rPr>
          <w:sz w:val="24"/>
          <w:szCs w:val="24"/>
        </w:rPr>
        <w:t>Оценивать кредитоспособность клиентов.</w:t>
      </w:r>
    </w:p>
    <w:p w:rsidR="000533C8" w:rsidRPr="000549FD" w:rsidRDefault="000533C8" w:rsidP="000549FD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49FD">
        <w:rPr>
          <w:sz w:val="24"/>
          <w:szCs w:val="24"/>
        </w:rPr>
        <w:t>Осуществлять и оформлять выдачу кредитов.</w:t>
      </w:r>
    </w:p>
    <w:p w:rsidR="000533C8" w:rsidRPr="000549FD" w:rsidRDefault="000533C8" w:rsidP="000549FD">
      <w:pPr>
        <w:pStyle w:val="a4"/>
        <w:numPr>
          <w:ilvl w:val="0"/>
          <w:numId w:val="11"/>
        </w:numPr>
        <w:spacing w:line="238" w:lineRule="auto"/>
        <w:jc w:val="both"/>
        <w:rPr>
          <w:sz w:val="24"/>
          <w:szCs w:val="24"/>
        </w:rPr>
      </w:pPr>
      <w:r w:rsidRPr="000549FD">
        <w:rPr>
          <w:sz w:val="24"/>
          <w:szCs w:val="24"/>
        </w:rPr>
        <w:t>Осуществлять сопровождение выданных кредитов.</w:t>
      </w:r>
    </w:p>
    <w:p w:rsidR="000533C8" w:rsidRDefault="000533C8" w:rsidP="0054596B">
      <w:pPr>
        <w:ind w:firstLine="709"/>
        <w:jc w:val="both"/>
      </w:pPr>
    </w:p>
    <w:p w:rsidR="0054596B" w:rsidRPr="00D228B6" w:rsidRDefault="0054596B" w:rsidP="0054596B">
      <w:pPr>
        <w:ind w:firstLine="709"/>
        <w:jc w:val="both"/>
      </w:pPr>
    </w:p>
    <w:p w:rsidR="0054596B" w:rsidRPr="00C64C28" w:rsidRDefault="0054596B" w:rsidP="0054596B">
      <w:pPr>
        <w:ind w:firstLine="709"/>
        <w:jc w:val="both"/>
        <w:rPr>
          <w:b/>
        </w:rPr>
      </w:pPr>
      <w:r w:rsidRPr="00C64C28">
        <w:rPr>
          <w:b/>
        </w:rPr>
        <w:t xml:space="preserve">Цели и задачи </w:t>
      </w:r>
      <w:r w:rsidR="000549FD" w:rsidRPr="002A5707">
        <w:rPr>
          <w:b/>
          <w:bCs/>
        </w:rPr>
        <w:t>дополнительного образования</w:t>
      </w:r>
      <w:r w:rsidR="000549FD">
        <w:rPr>
          <w:b/>
          <w:bCs/>
        </w:rPr>
        <w:t xml:space="preserve"> </w:t>
      </w:r>
      <w:r w:rsidR="000549FD" w:rsidRPr="002A5707">
        <w:rPr>
          <w:b/>
          <w:bCs/>
        </w:rPr>
        <w:t>– требования к</w:t>
      </w:r>
      <w:r w:rsidR="000549FD">
        <w:rPr>
          <w:b/>
          <w:bCs/>
        </w:rPr>
        <w:t xml:space="preserve"> </w:t>
      </w:r>
      <w:r w:rsidR="000549FD" w:rsidRPr="002A5707">
        <w:rPr>
          <w:b/>
          <w:bCs/>
        </w:rPr>
        <w:t>результатам освоения</w:t>
      </w:r>
    </w:p>
    <w:p w:rsidR="000549FD" w:rsidRPr="002A5707" w:rsidRDefault="000549FD" w:rsidP="000549FD">
      <w:pPr>
        <w:spacing w:line="237" w:lineRule="auto"/>
        <w:ind w:left="567" w:firstLine="567"/>
        <w:jc w:val="both"/>
      </w:pPr>
      <w:r w:rsidRPr="002A5707">
        <w:t xml:space="preserve">Формирование  у </w:t>
      </w:r>
      <w:r w:rsidR="00724B58">
        <w:t>об</w:t>
      </w:r>
      <w:r w:rsidRPr="002A5707">
        <w:t>уча</w:t>
      </w:r>
      <w:r w:rsidR="00095184">
        <w:t>ю</w:t>
      </w:r>
      <w:r w:rsidRPr="002A5707">
        <w:t>щихся необходимых знаний, умений и навыков для принятия рациональных финансовых решений в сфере управления личными финансами.</w:t>
      </w:r>
    </w:p>
    <w:p w:rsidR="000549FD" w:rsidRPr="002A5707" w:rsidRDefault="000549FD" w:rsidP="000549FD">
      <w:pPr>
        <w:spacing w:line="128" w:lineRule="exact"/>
        <w:ind w:left="1134"/>
      </w:pPr>
    </w:p>
    <w:p w:rsidR="00724B58" w:rsidRDefault="00724B58" w:rsidP="000549FD">
      <w:pPr>
        <w:spacing w:line="237" w:lineRule="auto"/>
        <w:ind w:left="567" w:firstLine="567"/>
        <w:jc w:val="both"/>
      </w:pPr>
    </w:p>
    <w:p w:rsidR="00724B58" w:rsidRDefault="00724B58" w:rsidP="000549FD">
      <w:pPr>
        <w:spacing w:line="237" w:lineRule="auto"/>
        <w:ind w:left="567" w:firstLine="567"/>
        <w:jc w:val="both"/>
      </w:pPr>
    </w:p>
    <w:p w:rsidR="00724B58" w:rsidRDefault="00724B58" w:rsidP="000549FD">
      <w:pPr>
        <w:spacing w:line="237" w:lineRule="auto"/>
        <w:ind w:left="567" w:firstLine="567"/>
        <w:jc w:val="both"/>
      </w:pPr>
    </w:p>
    <w:p w:rsidR="00724B58" w:rsidRDefault="00724B58" w:rsidP="000549FD">
      <w:pPr>
        <w:spacing w:line="237" w:lineRule="auto"/>
        <w:ind w:left="567" w:firstLine="567"/>
        <w:jc w:val="both"/>
      </w:pPr>
    </w:p>
    <w:p w:rsidR="00724B58" w:rsidRDefault="00724B58" w:rsidP="000549FD">
      <w:pPr>
        <w:spacing w:line="237" w:lineRule="auto"/>
        <w:ind w:left="567" w:firstLine="567"/>
        <w:jc w:val="both"/>
      </w:pPr>
    </w:p>
    <w:p w:rsidR="000549FD" w:rsidRPr="002A5707" w:rsidRDefault="000549FD" w:rsidP="000549FD">
      <w:pPr>
        <w:spacing w:line="237" w:lineRule="auto"/>
        <w:ind w:left="567" w:firstLine="567"/>
        <w:jc w:val="both"/>
      </w:pPr>
      <w:r w:rsidRPr="002A570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549FD" w:rsidRPr="002A5707" w:rsidRDefault="000549FD" w:rsidP="000549FD">
      <w:pPr>
        <w:widowControl w:val="0"/>
        <w:autoSpaceDE w:val="0"/>
        <w:autoSpaceDN w:val="0"/>
        <w:adjustRightInd w:val="0"/>
        <w:ind w:left="1134"/>
        <w:jc w:val="both"/>
        <w:rPr>
          <w:rFonts w:eastAsiaTheme="minorHAnsi"/>
          <w:lang w:eastAsia="en-US"/>
        </w:rPr>
      </w:pPr>
      <w:r w:rsidRPr="002A5707">
        <w:rPr>
          <w:b/>
          <w:bCs/>
        </w:rPr>
        <w:t>уметь:</w:t>
      </w:r>
    </w:p>
    <w:p w:rsidR="000549FD" w:rsidRPr="002A5707" w:rsidRDefault="000549FD" w:rsidP="000549FD">
      <w:pPr>
        <w:widowControl w:val="0"/>
        <w:autoSpaceDE w:val="0"/>
        <w:autoSpaceDN w:val="0"/>
        <w:adjustRightInd w:val="0"/>
        <w:ind w:left="567"/>
        <w:jc w:val="both"/>
      </w:pPr>
      <w:r w:rsidRPr="002A5707">
        <w:t>МОДУЛЬ 1. Финансы, денежное обращение и кредит: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обобщать и систематизировать полученные знания о деньгах как экономической категории;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определять содержание функций денег в экономике;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применять теоретические знания о функциях денег при определении их роли в экономических процессах;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анализировать преимущества и недостатки различных форм и видов денег;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анализировать структуру денежной массы посредством использования системы денежных агрегатов;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измерять скорость движения денег в экономике;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анализировать специфику организации наличного и безналичного денежного оборота;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использовать теоретические знания для анализа экономической ситуации и ориентации на рынке банковских услуг;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выявлять проблемы экономического характера в сфере функционирования центрального банка;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оформлять основные банковские документы;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осуществлять расчеты по основным банковским операциям;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ориентироваться на рынке банковских услуг;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анализировать информацию рейтинговых агентств;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анализировать состояние рынка банковских продуктов и услуг;</w:t>
      </w:r>
    </w:p>
    <w:p w:rsidR="000549FD" w:rsidRPr="006848CC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самостоятельно приобретать новые знания по теории и практике интернет-</w:t>
      </w:r>
      <w:r w:rsidRPr="006848CC">
        <w:rPr>
          <w:sz w:val="24"/>
          <w:szCs w:val="24"/>
        </w:rPr>
        <w:t>банкинга;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использовать банковскую карту для оплаты в торговых точках, для оплаты покупок в Интернете и пользоваться банкоматами;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анализировать статистическую, аналитическую и справочную информацию о состоянии и развитии мировых и национальных платежных систем;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применять основные методы управления банковскими рисками;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различать профессиональные и непрофессиональные виды деятельности на рынке ценных бумаг;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характеризовать основные операции с драгоценными металлами;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134" w:hanging="11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проводить классификацию валютных операций;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использовать источники экономической информации для анализа состояния, проблем и перспектив развития финансовых отношений;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иметь понятие о внебюджетных фондах и необходимости их формирования;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различать обязательное пенсионное страхование (государственное) и добровольные (дополнительные) пенсионные накопления;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находить актуальную информацию о пенсионной системе и накоплениях в сети Интернет;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понимать сущность государственных и муниципальных финансов;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иметь понятие о доходах и расходах в составе бюджетной системы;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оценить финансовое состояние организации;</w:t>
      </w:r>
    </w:p>
    <w:p w:rsidR="000549FD" w:rsidRPr="00875E94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определять последствия банкротства компании для работника и экономики в целом;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отличать налоги, которые платят физические лица, от налогов, которые платят юридические лица;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рассчитывать величину подоходного налога</w:t>
      </w:r>
      <w:r w:rsidR="00095184">
        <w:rPr>
          <w:sz w:val="24"/>
          <w:szCs w:val="24"/>
        </w:rPr>
        <w:t xml:space="preserve"> </w:t>
      </w:r>
      <w:r w:rsidRPr="002A5707">
        <w:rPr>
          <w:sz w:val="24"/>
          <w:szCs w:val="24"/>
        </w:rPr>
        <w:t>(НДФЛ);</w:t>
      </w:r>
    </w:p>
    <w:p w:rsidR="000549FD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различать налоги на доходы и налоги, связанные с имуществом;</w:t>
      </w:r>
    </w:p>
    <w:p w:rsidR="00095184" w:rsidRDefault="00095184" w:rsidP="00095184">
      <w:pPr>
        <w:jc w:val="both"/>
      </w:pPr>
    </w:p>
    <w:p w:rsidR="00095184" w:rsidRPr="00095184" w:rsidRDefault="00095184" w:rsidP="00095184">
      <w:pPr>
        <w:jc w:val="both"/>
      </w:pPr>
    </w:p>
    <w:p w:rsidR="00724B58" w:rsidRPr="00724B58" w:rsidRDefault="000549FD" w:rsidP="00724B58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lastRenderedPageBreak/>
        <w:t>снижать риски с помощью услуг страховых организаций;</w:t>
      </w:r>
    </w:p>
    <w:p w:rsidR="000549FD" w:rsidRPr="006848CC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оценить необходимость добровольного страхования и правильно выбрать страховую компанию;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оценивать риски предлагаемых вариантов инвестирования денежных средств;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соотносить доходность и риск при размещении сбережений в банках и паевых инвестиционных фондах (ПИФах);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определять стоимость пая ПИФапри покупке и продаже;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получать необходимую информацию на официальных сайтах ЦБ, коммерческих банков и Агентства по страхованию вкладов.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 xml:space="preserve">Контроль и оценка результатов освоения осуществляются в процессе проведения практических занятий (решение задач, тестирование, деловая игра). </w:t>
      </w:r>
    </w:p>
    <w:p w:rsidR="000549FD" w:rsidRPr="002A5707" w:rsidRDefault="000549FD" w:rsidP="000549FD">
      <w:pPr>
        <w:widowControl w:val="0"/>
        <w:autoSpaceDE w:val="0"/>
        <w:autoSpaceDN w:val="0"/>
        <w:adjustRightInd w:val="0"/>
        <w:ind w:left="567"/>
        <w:jc w:val="both"/>
      </w:pPr>
      <w:r w:rsidRPr="002A5707">
        <w:t>МОДУЛЬ 2. Формирование клиентской базы.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использовать личное имиджевое воздействие на клиента.</w:t>
      </w:r>
    </w:p>
    <w:p w:rsidR="000549FD" w:rsidRPr="006848CC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выбрать наиболее эффективные источники и методы сбора маркетинговой информации;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использовать типологии клиентов для эффективной продажи;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организовать сбор первичной и вторичной маркетинговой информации;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 xml:space="preserve">Контроль и оценка результатов освоения осуществляются в процессе проведения практических занятий (решение задач, тестирование, деловая игра и тренинг). </w:t>
      </w:r>
    </w:p>
    <w:p w:rsidR="000549FD" w:rsidRPr="002A5707" w:rsidRDefault="000549FD" w:rsidP="000549FD">
      <w:pPr>
        <w:widowControl w:val="0"/>
        <w:autoSpaceDE w:val="0"/>
        <w:autoSpaceDN w:val="0"/>
        <w:adjustRightInd w:val="0"/>
        <w:ind w:left="567"/>
        <w:jc w:val="both"/>
      </w:pPr>
      <w:r w:rsidRPr="002A5707">
        <w:t>МОДУЛЬ 3. Банковский маркетинг.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оценивать роль и значение банковского маркетинга;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выбирать наиболее выгодных для банка клиентов, рассчитать экономическую выгоду от привлечения новых клиентов на обслуживание в банк;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разработать стандартизированный вопросник (анкету) для проведения опроса;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производить продажу банковских продуктов и услуг с использованием маркетинговых технологий;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организовывать презентации банковских продуктов и услуг;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осуществлять сбор информации о клиентах, производить сегментирование клиентской базы;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владеть техникой ведения переговоров с клиентами;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предотвращать и разрешать конфликтные ситуации;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осуществлять информационное сопровождение клиентов;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осуществлять послепродажное обслуживание клиентов.</w:t>
      </w:r>
    </w:p>
    <w:p w:rsidR="000549FD" w:rsidRPr="002A5707" w:rsidRDefault="000549FD" w:rsidP="000549FD">
      <w:pPr>
        <w:spacing w:line="237" w:lineRule="auto"/>
        <w:ind w:left="567" w:firstLine="567"/>
        <w:jc w:val="both"/>
      </w:pPr>
      <w:r w:rsidRPr="002A5707">
        <w:t>Контроль и оценка результатов освоения осуществляются в процессе проведения практических занятий (решение задач, тестирование, деловая игра и трени</w:t>
      </w:r>
      <w:r>
        <w:t>нг).</w:t>
      </w:r>
    </w:p>
    <w:p w:rsidR="000549FD" w:rsidRPr="002A5707" w:rsidRDefault="000549FD" w:rsidP="000549FD">
      <w:pPr>
        <w:spacing w:line="6" w:lineRule="exact"/>
        <w:jc w:val="both"/>
      </w:pPr>
    </w:p>
    <w:p w:rsidR="000549FD" w:rsidRPr="002A5707" w:rsidRDefault="000549FD" w:rsidP="000549FD">
      <w:pPr>
        <w:ind w:left="560"/>
        <w:jc w:val="both"/>
      </w:pPr>
      <w:r w:rsidRPr="002A5707">
        <w:rPr>
          <w:b/>
          <w:bCs/>
        </w:rPr>
        <w:t>знать:</w:t>
      </w:r>
    </w:p>
    <w:p w:rsidR="000549FD" w:rsidRPr="002A5707" w:rsidRDefault="000549FD" w:rsidP="000549FD">
      <w:pPr>
        <w:spacing w:line="8" w:lineRule="exact"/>
        <w:jc w:val="both"/>
      </w:pP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нормативные правовые документы, регулирующие организацию расчетно-кассового обслуживания физических лиц, совершение операций с использованием платежных карт;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организацию продаж и стандарты обслуживания клиентов во внутренних структурных подразделениях банка, в том числе при проведении операций через устройства самообслуживания и удаленные каналы обслуживания;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 xml:space="preserve">порядок взаимодействия с клиентами при их переводе в удаленные каналы 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обслуживания;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виды платежных и кредитных карт и операции, проводимые с их использованием;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порядок идентификации клиентов банка (физических лиц);</w:t>
      </w: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виды вкладов физических лиц и правила совершения операций по вкладам;</w:t>
      </w:r>
    </w:p>
    <w:p w:rsidR="000549FD" w:rsidRPr="006848CC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порядок проведения операций со сберегательными сертификатами;</w:t>
      </w:r>
    </w:p>
    <w:p w:rsidR="000549FD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виды потребительских кредитов, порядок оформления, выдачи и сопровождения выданных кредитов, критерии оценки кредитоспособности заемщиков, физических лиц;</w:t>
      </w:r>
    </w:p>
    <w:p w:rsidR="00724B58" w:rsidRDefault="00724B58" w:rsidP="00724B58">
      <w:pPr>
        <w:jc w:val="both"/>
      </w:pPr>
    </w:p>
    <w:p w:rsidR="00724B58" w:rsidRDefault="00724B58" w:rsidP="00724B58">
      <w:pPr>
        <w:jc w:val="both"/>
      </w:pPr>
    </w:p>
    <w:p w:rsidR="00724B58" w:rsidRDefault="00724B58" w:rsidP="00724B58">
      <w:pPr>
        <w:jc w:val="both"/>
      </w:pPr>
    </w:p>
    <w:p w:rsidR="00724B58" w:rsidRPr="00724B58" w:rsidRDefault="00724B58" w:rsidP="00724B58">
      <w:pPr>
        <w:jc w:val="both"/>
      </w:pPr>
    </w:p>
    <w:p w:rsidR="000549FD" w:rsidRPr="002A5707" w:rsidRDefault="000549FD" w:rsidP="000549FD">
      <w:pPr>
        <w:pStyle w:val="a4"/>
        <w:numPr>
          <w:ilvl w:val="0"/>
          <w:numId w:val="13"/>
        </w:numPr>
        <w:ind w:left="1418" w:hanging="295"/>
        <w:jc w:val="both"/>
        <w:rPr>
          <w:sz w:val="24"/>
          <w:szCs w:val="24"/>
        </w:rPr>
      </w:pPr>
      <w:r w:rsidRPr="002A5707">
        <w:rPr>
          <w:sz w:val="24"/>
          <w:szCs w:val="24"/>
        </w:rPr>
        <w:t>типичные нарушения при совершении операций по счетам физических лиц с использованием устройств самообслуживания и удаленных каналов обслуживания.</w:t>
      </w:r>
    </w:p>
    <w:p w:rsidR="000549FD" w:rsidRPr="002A5707" w:rsidRDefault="000549FD" w:rsidP="000549FD">
      <w:pPr>
        <w:widowControl w:val="0"/>
        <w:autoSpaceDE w:val="0"/>
        <w:autoSpaceDN w:val="0"/>
        <w:adjustRightInd w:val="0"/>
        <w:jc w:val="both"/>
      </w:pPr>
    </w:p>
    <w:p w:rsidR="0054596B" w:rsidRDefault="0054596B" w:rsidP="0054596B">
      <w:pPr>
        <w:ind w:firstLine="709"/>
        <w:jc w:val="both"/>
        <w:rPr>
          <w:b/>
        </w:rPr>
      </w:pPr>
    </w:p>
    <w:p w:rsidR="0054596B" w:rsidRPr="00D228B6" w:rsidRDefault="0054596B" w:rsidP="00724B58">
      <w:pPr>
        <w:ind w:left="709"/>
        <w:jc w:val="both"/>
      </w:pPr>
      <w:r w:rsidRPr="00FC5AB6">
        <w:rPr>
          <w:b/>
        </w:rPr>
        <w:t>Рекомендуемое количество часов</w:t>
      </w:r>
      <w:r w:rsidRPr="00D228B6">
        <w:t xml:space="preserve"> на освоение рабочей программы </w:t>
      </w:r>
      <w:r w:rsidR="000549FD" w:rsidRPr="002A5707">
        <w:rPr>
          <w:b/>
          <w:bCs/>
        </w:rPr>
        <w:t>дополнительного образования</w:t>
      </w:r>
      <w:r w:rsidR="000549FD">
        <w:rPr>
          <w:b/>
          <w:bCs/>
        </w:rPr>
        <w:t>:</w:t>
      </w:r>
    </w:p>
    <w:p w:rsidR="000549FD" w:rsidRPr="00095184" w:rsidRDefault="000549FD" w:rsidP="00724B58">
      <w:pPr>
        <w:spacing w:line="237" w:lineRule="auto"/>
        <w:ind w:left="709"/>
        <w:jc w:val="both"/>
        <w:rPr>
          <w:highlight w:val="yellow"/>
        </w:rPr>
      </w:pPr>
      <w:r w:rsidRPr="00095184">
        <w:rPr>
          <w:highlight w:val="yellow"/>
        </w:rPr>
        <w:t>Всего – 290 часов, в том числе:</w:t>
      </w:r>
    </w:p>
    <w:p w:rsidR="000549FD" w:rsidRPr="00095184" w:rsidRDefault="000549FD" w:rsidP="000549FD">
      <w:pPr>
        <w:pStyle w:val="a4"/>
        <w:widowControl/>
        <w:numPr>
          <w:ilvl w:val="0"/>
          <w:numId w:val="14"/>
        </w:numPr>
        <w:autoSpaceDE/>
        <w:autoSpaceDN/>
        <w:adjustRightInd/>
        <w:spacing w:line="237" w:lineRule="auto"/>
        <w:jc w:val="both"/>
        <w:rPr>
          <w:sz w:val="24"/>
          <w:szCs w:val="24"/>
          <w:highlight w:val="yellow"/>
        </w:rPr>
      </w:pPr>
      <w:r w:rsidRPr="00095184">
        <w:rPr>
          <w:sz w:val="24"/>
          <w:szCs w:val="24"/>
          <w:highlight w:val="yellow"/>
        </w:rPr>
        <w:t>аудиторная учебная нагрузка (всего)– 196 часов, в том числе:</w:t>
      </w:r>
    </w:p>
    <w:p w:rsidR="000549FD" w:rsidRPr="00095184" w:rsidRDefault="000549FD" w:rsidP="000549FD">
      <w:pPr>
        <w:pStyle w:val="a4"/>
        <w:widowControl/>
        <w:numPr>
          <w:ilvl w:val="0"/>
          <w:numId w:val="15"/>
        </w:numPr>
        <w:autoSpaceDE/>
        <w:autoSpaceDN/>
        <w:adjustRightInd/>
        <w:spacing w:line="237" w:lineRule="auto"/>
        <w:jc w:val="both"/>
        <w:rPr>
          <w:sz w:val="24"/>
          <w:szCs w:val="24"/>
          <w:highlight w:val="yellow"/>
        </w:rPr>
      </w:pPr>
      <w:r w:rsidRPr="00095184">
        <w:rPr>
          <w:sz w:val="24"/>
          <w:szCs w:val="24"/>
          <w:highlight w:val="yellow"/>
        </w:rPr>
        <w:t>практические занятия – 34 часа;</w:t>
      </w:r>
    </w:p>
    <w:p w:rsidR="000549FD" w:rsidRPr="00095184" w:rsidRDefault="000549FD" w:rsidP="000549FD">
      <w:pPr>
        <w:pStyle w:val="a4"/>
        <w:widowControl/>
        <w:numPr>
          <w:ilvl w:val="0"/>
          <w:numId w:val="14"/>
        </w:numPr>
        <w:autoSpaceDE/>
        <w:autoSpaceDN/>
        <w:adjustRightInd/>
        <w:spacing w:line="237" w:lineRule="auto"/>
        <w:jc w:val="both"/>
        <w:rPr>
          <w:sz w:val="24"/>
          <w:szCs w:val="24"/>
          <w:highlight w:val="yellow"/>
        </w:rPr>
      </w:pPr>
      <w:r w:rsidRPr="00095184">
        <w:rPr>
          <w:sz w:val="24"/>
          <w:szCs w:val="24"/>
          <w:highlight w:val="yellow"/>
        </w:rPr>
        <w:t>практика – 54 часа;</w:t>
      </w:r>
    </w:p>
    <w:p w:rsidR="0054596B" w:rsidRPr="00095184" w:rsidRDefault="000549FD" w:rsidP="000549FD">
      <w:pPr>
        <w:pStyle w:val="a4"/>
        <w:widowControl/>
        <w:numPr>
          <w:ilvl w:val="0"/>
          <w:numId w:val="14"/>
        </w:numPr>
        <w:autoSpaceDE/>
        <w:autoSpaceDN/>
        <w:adjustRightInd/>
        <w:spacing w:line="237" w:lineRule="auto"/>
        <w:jc w:val="both"/>
        <w:rPr>
          <w:sz w:val="24"/>
          <w:szCs w:val="24"/>
          <w:highlight w:val="yellow"/>
        </w:rPr>
      </w:pPr>
      <w:r w:rsidRPr="00095184">
        <w:rPr>
          <w:sz w:val="24"/>
          <w:szCs w:val="24"/>
          <w:highlight w:val="yellow"/>
        </w:rPr>
        <w:t>самостоятельная работа обучающегося –</w:t>
      </w:r>
      <w:r w:rsidRPr="00095184">
        <w:rPr>
          <w:highlight w:val="yellow"/>
        </w:rPr>
        <w:t xml:space="preserve"> </w:t>
      </w:r>
      <w:r w:rsidRPr="00095184">
        <w:rPr>
          <w:sz w:val="24"/>
          <w:szCs w:val="24"/>
          <w:highlight w:val="yellow"/>
        </w:rPr>
        <w:t>40 часов</w:t>
      </w:r>
    </w:p>
    <w:p w:rsidR="000549FD" w:rsidRDefault="000549FD" w:rsidP="000549FD">
      <w:pPr>
        <w:jc w:val="both"/>
        <w:rPr>
          <w:b/>
        </w:rPr>
      </w:pPr>
    </w:p>
    <w:p w:rsidR="0054596B" w:rsidRPr="00FC5AB6" w:rsidRDefault="000549FD" w:rsidP="00724B58">
      <w:pPr>
        <w:ind w:firstLine="709"/>
        <w:jc w:val="both"/>
        <w:rPr>
          <w:b/>
        </w:rPr>
      </w:pPr>
      <w:r w:rsidRPr="000549FD">
        <w:rPr>
          <w:b/>
        </w:rPr>
        <w:t>Программа</w:t>
      </w:r>
      <w:r w:rsidRPr="00D228B6">
        <w:t xml:space="preserve"> </w:t>
      </w:r>
      <w:r w:rsidRPr="002A5707">
        <w:rPr>
          <w:b/>
          <w:bCs/>
        </w:rPr>
        <w:t>дополнительного образования</w:t>
      </w:r>
      <w:r w:rsidRPr="00FC5AB6">
        <w:rPr>
          <w:b/>
        </w:rPr>
        <w:t xml:space="preserve"> </w:t>
      </w:r>
      <w:r w:rsidR="0054596B" w:rsidRPr="00FC5AB6">
        <w:rPr>
          <w:b/>
        </w:rPr>
        <w:t xml:space="preserve">включает в себя </w:t>
      </w:r>
      <w:r>
        <w:rPr>
          <w:b/>
        </w:rPr>
        <w:t>модули</w:t>
      </w:r>
      <w:r w:rsidR="0054596B" w:rsidRPr="00FC5AB6">
        <w:rPr>
          <w:b/>
        </w:rPr>
        <w:t>:</w:t>
      </w:r>
    </w:p>
    <w:p w:rsidR="000549FD" w:rsidRPr="000549FD" w:rsidRDefault="000549FD" w:rsidP="00724B58">
      <w:pPr>
        <w:ind w:firstLine="709"/>
        <w:rPr>
          <w:b/>
        </w:rPr>
      </w:pPr>
      <w:r w:rsidRPr="00486DD0">
        <w:rPr>
          <w:b/>
        </w:rPr>
        <w:t>МОДУЛЬ 1</w:t>
      </w:r>
      <w:r>
        <w:rPr>
          <w:b/>
        </w:rPr>
        <w:t xml:space="preserve"> </w:t>
      </w:r>
      <w:r w:rsidRPr="000549FD">
        <w:rPr>
          <w:b/>
        </w:rPr>
        <w:t>Финансы, денежное обращение и кредит</w:t>
      </w:r>
    </w:p>
    <w:p w:rsidR="0054596B" w:rsidRPr="003C54FC" w:rsidRDefault="0054596B" w:rsidP="00724B58">
      <w:pPr>
        <w:pStyle w:val="a4"/>
        <w:widowControl/>
        <w:numPr>
          <w:ilvl w:val="0"/>
          <w:numId w:val="9"/>
        </w:numPr>
        <w:autoSpaceDE/>
        <w:autoSpaceDN/>
        <w:adjustRightInd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Pr="003C54FC">
        <w:rPr>
          <w:sz w:val="24"/>
          <w:szCs w:val="24"/>
        </w:rPr>
        <w:t xml:space="preserve"> </w:t>
      </w:r>
      <w:r w:rsidR="000549FD" w:rsidRPr="00724B58">
        <w:rPr>
          <w:sz w:val="24"/>
          <w:szCs w:val="24"/>
        </w:rPr>
        <w:t xml:space="preserve">Деньги </w:t>
      </w:r>
    </w:p>
    <w:p w:rsidR="0054596B" w:rsidRPr="00724B58" w:rsidRDefault="0054596B" w:rsidP="00724B58">
      <w:pPr>
        <w:pStyle w:val="a4"/>
        <w:widowControl/>
        <w:numPr>
          <w:ilvl w:val="0"/>
          <w:numId w:val="9"/>
        </w:numPr>
        <w:autoSpaceDE/>
        <w:autoSpaceDN/>
        <w:adjustRightInd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Pr="003C54FC">
        <w:rPr>
          <w:sz w:val="24"/>
          <w:szCs w:val="24"/>
        </w:rPr>
        <w:t xml:space="preserve"> </w:t>
      </w:r>
      <w:r w:rsidR="000549FD" w:rsidRPr="00724B58">
        <w:rPr>
          <w:sz w:val="24"/>
          <w:szCs w:val="24"/>
        </w:rPr>
        <w:t xml:space="preserve">Банки и кредит </w:t>
      </w:r>
    </w:p>
    <w:p w:rsidR="0054596B" w:rsidRPr="00724B58" w:rsidRDefault="0054596B" w:rsidP="00724B58">
      <w:pPr>
        <w:pStyle w:val="a4"/>
        <w:widowControl/>
        <w:numPr>
          <w:ilvl w:val="0"/>
          <w:numId w:val="9"/>
        </w:numPr>
        <w:autoSpaceDE/>
        <w:autoSpaceDN/>
        <w:adjustRightInd/>
        <w:ind w:left="1843" w:hanging="425"/>
        <w:jc w:val="both"/>
        <w:rPr>
          <w:sz w:val="24"/>
          <w:szCs w:val="24"/>
        </w:rPr>
      </w:pPr>
      <w:r w:rsidRPr="00724B58">
        <w:rPr>
          <w:sz w:val="24"/>
          <w:szCs w:val="24"/>
        </w:rPr>
        <w:t xml:space="preserve">Раздел 3 </w:t>
      </w:r>
      <w:r w:rsidR="000549FD" w:rsidRPr="00724B58">
        <w:rPr>
          <w:sz w:val="24"/>
          <w:szCs w:val="24"/>
        </w:rPr>
        <w:t xml:space="preserve">Финансы </w:t>
      </w:r>
    </w:p>
    <w:p w:rsidR="000549FD" w:rsidRPr="000549FD" w:rsidRDefault="000549FD" w:rsidP="00724B58">
      <w:pPr>
        <w:ind w:firstLine="709"/>
        <w:jc w:val="both"/>
      </w:pPr>
      <w:r w:rsidRPr="000549FD">
        <w:rPr>
          <w:b/>
        </w:rPr>
        <w:t>МОДУЛЬ 2 Формирование клиентской базы</w:t>
      </w:r>
    </w:p>
    <w:p w:rsidR="0054596B" w:rsidRPr="00724B58" w:rsidRDefault="0054596B" w:rsidP="00724B58">
      <w:pPr>
        <w:pStyle w:val="a4"/>
        <w:widowControl/>
        <w:numPr>
          <w:ilvl w:val="0"/>
          <w:numId w:val="9"/>
        </w:numPr>
        <w:autoSpaceDE/>
        <w:autoSpaceDN/>
        <w:adjustRightInd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0549FD">
        <w:rPr>
          <w:sz w:val="24"/>
          <w:szCs w:val="24"/>
        </w:rPr>
        <w:t>1</w:t>
      </w:r>
      <w:r w:rsidRPr="003C54FC">
        <w:rPr>
          <w:sz w:val="24"/>
          <w:szCs w:val="24"/>
        </w:rPr>
        <w:t xml:space="preserve"> </w:t>
      </w:r>
      <w:r w:rsidR="000549FD" w:rsidRPr="00724B58">
        <w:rPr>
          <w:sz w:val="24"/>
          <w:szCs w:val="24"/>
        </w:rPr>
        <w:t xml:space="preserve">Установление и поддержание профессиональных отношений с клиентами </w:t>
      </w:r>
    </w:p>
    <w:p w:rsidR="0054596B" w:rsidRPr="00724B58" w:rsidRDefault="0054596B" w:rsidP="00724B58">
      <w:pPr>
        <w:pStyle w:val="a4"/>
        <w:widowControl/>
        <w:numPr>
          <w:ilvl w:val="0"/>
          <w:numId w:val="10"/>
        </w:numPr>
        <w:autoSpaceDE/>
        <w:autoSpaceDN/>
        <w:adjustRightInd/>
        <w:ind w:left="1843" w:hanging="425"/>
        <w:rPr>
          <w:sz w:val="24"/>
          <w:szCs w:val="24"/>
        </w:rPr>
      </w:pPr>
      <w:r w:rsidRPr="00724B58">
        <w:rPr>
          <w:sz w:val="24"/>
          <w:szCs w:val="24"/>
        </w:rPr>
        <w:t xml:space="preserve">Раздел 2 </w:t>
      </w:r>
      <w:r w:rsidR="000549FD" w:rsidRPr="00724B58">
        <w:rPr>
          <w:sz w:val="24"/>
          <w:szCs w:val="24"/>
        </w:rPr>
        <w:t xml:space="preserve">Организация деловых коммуникаций </w:t>
      </w:r>
    </w:p>
    <w:p w:rsidR="000549FD" w:rsidRDefault="000549FD" w:rsidP="00724B58">
      <w:pPr>
        <w:ind w:firstLine="709"/>
        <w:jc w:val="both"/>
      </w:pPr>
      <w:r w:rsidRPr="000549FD">
        <w:rPr>
          <w:b/>
        </w:rPr>
        <w:t>МОДУЛЬ 3 Продвижение и продажа банковских продуктов и услуг</w:t>
      </w:r>
      <w:r w:rsidRPr="000549FD">
        <w:t xml:space="preserve"> </w:t>
      </w:r>
    </w:p>
    <w:p w:rsidR="0054596B" w:rsidRPr="00724B58" w:rsidRDefault="0054596B" w:rsidP="00724B58">
      <w:pPr>
        <w:pStyle w:val="a4"/>
        <w:widowControl/>
        <w:numPr>
          <w:ilvl w:val="0"/>
          <w:numId w:val="10"/>
        </w:numPr>
        <w:autoSpaceDE/>
        <w:autoSpaceDN/>
        <w:adjustRightInd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0549FD">
        <w:rPr>
          <w:sz w:val="24"/>
          <w:szCs w:val="24"/>
        </w:rPr>
        <w:t xml:space="preserve">1 </w:t>
      </w:r>
      <w:r w:rsidR="000549FD" w:rsidRPr="00724B58">
        <w:rPr>
          <w:sz w:val="24"/>
          <w:szCs w:val="24"/>
        </w:rPr>
        <w:t xml:space="preserve">Банковские продукты и услуги </w:t>
      </w:r>
    </w:p>
    <w:p w:rsidR="0054596B" w:rsidRPr="00724B58" w:rsidRDefault="0054596B" w:rsidP="00724B58">
      <w:pPr>
        <w:pStyle w:val="a4"/>
        <w:widowControl/>
        <w:numPr>
          <w:ilvl w:val="0"/>
          <w:numId w:val="10"/>
        </w:numPr>
        <w:autoSpaceDE/>
        <w:autoSpaceDN/>
        <w:adjustRightInd/>
        <w:ind w:left="1843" w:hanging="425"/>
        <w:jc w:val="both"/>
        <w:rPr>
          <w:sz w:val="24"/>
          <w:szCs w:val="24"/>
        </w:rPr>
      </w:pPr>
      <w:r w:rsidRPr="00724B58">
        <w:rPr>
          <w:sz w:val="24"/>
          <w:szCs w:val="24"/>
        </w:rPr>
        <w:t xml:space="preserve">Раздел </w:t>
      </w:r>
      <w:r w:rsidR="000549FD" w:rsidRPr="00724B58">
        <w:rPr>
          <w:sz w:val="24"/>
          <w:szCs w:val="24"/>
        </w:rPr>
        <w:t>2</w:t>
      </w:r>
      <w:r w:rsidRPr="00724B58">
        <w:rPr>
          <w:sz w:val="24"/>
          <w:szCs w:val="24"/>
        </w:rPr>
        <w:t xml:space="preserve"> </w:t>
      </w:r>
      <w:r w:rsidR="000549FD" w:rsidRPr="00724B58">
        <w:rPr>
          <w:sz w:val="24"/>
          <w:szCs w:val="24"/>
        </w:rPr>
        <w:t xml:space="preserve">Осуществление продажи банковских продуктов и услуг </w:t>
      </w:r>
    </w:p>
    <w:p w:rsidR="0054596B" w:rsidRDefault="0054596B" w:rsidP="00724B58">
      <w:pPr>
        <w:ind w:left="1843" w:hanging="425"/>
        <w:jc w:val="both"/>
        <w:rPr>
          <w:b/>
        </w:rPr>
      </w:pPr>
    </w:p>
    <w:p w:rsidR="0054596B" w:rsidRDefault="0054596B" w:rsidP="0054596B">
      <w:pPr>
        <w:jc w:val="both"/>
        <w:rPr>
          <w:b/>
        </w:rPr>
      </w:pPr>
    </w:p>
    <w:p w:rsidR="00724B58" w:rsidRDefault="0054596B" w:rsidP="0072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b/>
        </w:rPr>
      </w:pPr>
      <w:r w:rsidRPr="00FC5AB6">
        <w:rPr>
          <w:b/>
        </w:rPr>
        <w:t xml:space="preserve">Информационное обеспечение обучения: </w:t>
      </w:r>
    </w:p>
    <w:p w:rsidR="00724B58" w:rsidRDefault="00724B58" w:rsidP="0072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</w:rPr>
      </w:pPr>
      <w:r w:rsidRPr="002E6169">
        <w:rPr>
          <w:b/>
          <w:bCs/>
        </w:rPr>
        <w:t>Перечень рекомендуемых изданий, Интернет-ресурсов, дополнительной литературы</w:t>
      </w:r>
    </w:p>
    <w:p w:rsidR="0054596B" w:rsidRPr="00FC5AB6" w:rsidRDefault="0054596B" w:rsidP="00724B58">
      <w:pPr>
        <w:ind w:left="709"/>
        <w:jc w:val="both"/>
        <w:rPr>
          <w:b/>
        </w:rPr>
      </w:pPr>
    </w:p>
    <w:p w:rsidR="0054596B" w:rsidRPr="002271C6" w:rsidRDefault="0054596B" w:rsidP="00724B58">
      <w:pPr>
        <w:pStyle w:val="a4"/>
        <w:ind w:left="709"/>
        <w:jc w:val="both"/>
        <w:rPr>
          <w:sz w:val="24"/>
          <w:szCs w:val="24"/>
        </w:rPr>
      </w:pPr>
    </w:p>
    <w:p w:rsidR="0054596B" w:rsidRPr="00FC5AB6" w:rsidRDefault="0054596B" w:rsidP="00724B58">
      <w:pPr>
        <w:ind w:left="709"/>
        <w:jc w:val="both"/>
        <w:rPr>
          <w:b/>
        </w:rPr>
      </w:pPr>
      <w:r w:rsidRPr="00FC5AB6">
        <w:rPr>
          <w:b/>
        </w:rPr>
        <w:t>Основные источники</w:t>
      </w:r>
    </w:p>
    <w:p w:rsidR="0054596B" w:rsidRPr="00724B58" w:rsidRDefault="0054596B" w:rsidP="00724B58">
      <w:pPr>
        <w:ind w:left="709"/>
        <w:jc w:val="both"/>
        <w:rPr>
          <w:b/>
          <w:i/>
        </w:rPr>
      </w:pPr>
      <w:r w:rsidRPr="00724B58">
        <w:rPr>
          <w:b/>
          <w:i/>
        </w:rPr>
        <w:t>Законодательные и нормативные акты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1. Конституция Российской Федерации.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2. Гражданский кодекс Российской Федерации (часть первая) от 30.11.1994 № 51-ФЗ с изменениями.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3. Гражданский кодекс Российской Федерации (часть вторая) от 26.01.1996 № 14-ФЗ с изменениями.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 xml:space="preserve">4. Налоговый кодекс Российской Федерации (часть первая) от 1998 3146-ФЗ 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с изменениями.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5. Налоговый кодекс Российской федерации (часть вторая) от 05.08.2000 №117-ФЗ с изменениями.</w:t>
      </w:r>
    </w:p>
    <w:p w:rsidR="00724B58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6. Федеральный закон от 10.07.2002 № 86-ФЗ «О Центральном банке Российской Федерации (Банке России)» с изменениями.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7. </w:t>
      </w:r>
      <w:r w:rsidRPr="002E6169">
        <w:rPr>
          <w:bCs/>
        </w:rPr>
        <w:t>Федеральный закон от 02.12.1990 № 395-1 «О банках и банковской деятельности» с изменениями.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8. Федеральный закон от 26.12.1995 № 208-ФЗ «Об акционерных обществах» с изменениями.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9. Федеральный закон от 22.04.1996 № 39-ФЗ «О рынке ценных бумаг» с изменениями.</w:t>
      </w:r>
    </w:p>
    <w:p w:rsidR="00724B58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E6169">
        <w:rPr>
          <w:bCs/>
        </w:rPr>
        <w:t>10. Федеральный закон от27.06.2011 №161-ФЗ «О национальной платежной системе» с изменениями.</w:t>
      </w:r>
    </w:p>
    <w:p w:rsidR="00724B58" w:rsidRPr="002E6169" w:rsidRDefault="00724B58" w:rsidP="00724B58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11. </w:t>
      </w:r>
      <w:r w:rsidRPr="002E6169">
        <w:rPr>
          <w:bCs/>
        </w:rPr>
        <w:t>Федеральный закон от 23.12.2003 №177-ФЗ «О страховании вкладов физических лиц в банках Российской Федерации» с изменениями.</w:t>
      </w:r>
    </w:p>
    <w:p w:rsidR="0054596B" w:rsidRPr="00724B58" w:rsidRDefault="0054596B" w:rsidP="0054596B">
      <w:pPr>
        <w:pStyle w:val="a4"/>
        <w:ind w:left="1429"/>
        <w:jc w:val="both"/>
        <w:rPr>
          <w:b/>
          <w:i/>
          <w:sz w:val="24"/>
          <w:szCs w:val="24"/>
        </w:rPr>
      </w:pPr>
    </w:p>
    <w:p w:rsidR="00724B58" w:rsidRDefault="00724B58" w:rsidP="00724B58">
      <w:pPr>
        <w:ind w:left="993" w:hanging="284"/>
        <w:jc w:val="both"/>
        <w:rPr>
          <w:b/>
          <w:i/>
        </w:rPr>
      </w:pPr>
    </w:p>
    <w:p w:rsidR="00724B58" w:rsidRDefault="00724B58" w:rsidP="00724B58">
      <w:pPr>
        <w:ind w:left="993" w:hanging="284"/>
        <w:jc w:val="both"/>
        <w:rPr>
          <w:b/>
          <w:i/>
        </w:rPr>
      </w:pPr>
    </w:p>
    <w:p w:rsidR="00724B58" w:rsidRDefault="00724B58" w:rsidP="00724B58">
      <w:pPr>
        <w:ind w:left="993" w:hanging="284"/>
        <w:jc w:val="both"/>
        <w:rPr>
          <w:b/>
          <w:i/>
        </w:rPr>
      </w:pPr>
    </w:p>
    <w:p w:rsidR="0054596B" w:rsidRPr="00724B58" w:rsidRDefault="0054596B" w:rsidP="00724B58">
      <w:pPr>
        <w:ind w:left="993" w:hanging="284"/>
        <w:jc w:val="both"/>
        <w:rPr>
          <w:b/>
          <w:i/>
        </w:rPr>
      </w:pPr>
      <w:r w:rsidRPr="00724B58">
        <w:rPr>
          <w:b/>
          <w:i/>
        </w:rPr>
        <w:t>Дополнительные источники</w:t>
      </w:r>
    </w:p>
    <w:p w:rsidR="0054596B" w:rsidRDefault="0054596B" w:rsidP="00724B58">
      <w:pPr>
        <w:pStyle w:val="a4"/>
        <w:widowControl/>
        <w:numPr>
          <w:ilvl w:val="0"/>
          <w:numId w:val="8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2271C6">
        <w:rPr>
          <w:sz w:val="24"/>
          <w:szCs w:val="24"/>
        </w:rPr>
        <w:t>Журналы: «Банковское дело», «Расчёты и операционная работа в коммерческом банке», «Вестник Банка России», «Деньги и кредит», «Налогообложение, учёт и отчётность в коммерческом банке», «NBJ (Национальный Банковский Журнал)».</w:t>
      </w:r>
    </w:p>
    <w:p w:rsidR="00724B58" w:rsidRDefault="00724B58" w:rsidP="00724B58">
      <w:pPr>
        <w:ind w:left="993" w:hanging="284"/>
        <w:jc w:val="both"/>
        <w:rPr>
          <w:b/>
        </w:rPr>
      </w:pPr>
    </w:p>
    <w:p w:rsidR="0054596B" w:rsidRPr="00042175" w:rsidRDefault="0054596B" w:rsidP="00724B58">
      <w:pPr>
        <w:ind w:left="993" w:hanging="284"/>
        <w:jc w:val="both"/>
        <w:rPr>
          <w:b/>
        </w:rPr>
      </w:pPr>
      <w:r w:rsidRPr="00042175">
        <w:rPr>
          <w:b/>
        </w:rPr>
        <w:t>Интернет-ресурсы</w:t>
      </w:r>
    </w:p>
    <w:p w:rsidR="0054596B" w:rsidRPr="002271C6" w:rsidRDefault="0054596B" w:rsidP="0054596B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1C6">
        <w:rPr>
          <w:sz w:val="24"/>
          <w:szCs w:val="24"/>
        </w:rPr>
        <w:t>Информационный банковский портал [Электронный ресурс]. – Режим доступа: http://www.banki.ru.</w:t>
      </w:r>
    </w:p>
    <w:p w:rsidR="0054596B" w:rsidRPr="002271C6" w:rsidRDefault="0054596B" w:rsidP="0054596B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1C6">
        <w:rPr>
          <w:sz w:val="24"/>
          <w:szCs w:val="24"/>
        </w:rPr>
        <w:t>Электронные ресурсы кредитных организаций Российской Федерации в Интернет.</w:t>
      </w:r>
    </w:p>
    <w:p w:rsidR="0054596B" w:rsidRPr="002271C6" w:rsidRDefault="0054596B" w:rsidP="0054596B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1C6">
        <w:rPr>
          <w:sz w:val="24"/>
          <w:szCs w:val="24"/>
        </w:rPr>
        <w:t>Электронный ресурс Банка России. – Режим доступа: http://www.cbr.ru.</w:t>
      </w:r>
    </w:p>
    <w:p w:rsidR="0054596B" w:rsidRPr="002271C6" w:rsidRDefault="0054596B" w:rsidP="0054596B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1C6">
        <w:rPr>
          <w:sz w:val="24"/>
          <w:szCs w:val="24"/>
        </w:rPr>
        <w:t>Электронный ресурс о банках и финансовом рынке России. – Режим доступа: http://www.bankir.ru.</w:t>
      </w:r>
    </w:p>
    <w:p w:rsidR="0054596B" w:rsidRPr="002271C6" w:rsidRDefault="0054596B" w:rsidP="0054596B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1C6">
        <w:rPr>
          <w:sz w:val="24"/>
          <w:szCs w:val="24"/>
        </w:rPr>
        <w:t>Справочно-правовая система «Консультант Плюс».</w:t>
      </w:r>
    </w:p>
    <w:p w:rsidR="0054596B" w:rsidRPr="00D84108" w:rsidRDefault="0054596B" w:rsidP="0054596B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2271C6">
        <w:rPr>
          <w:sz w:val="24"/>
          <w:szCs w:val="24"/>
        </w:rPr>
        <w:t>Справочно-правовая система «Гарант».</w:t>
      </w:r>
    </w:p>
    <w:p w:rsidR="0054596B" w:rsidRDefault="0054596B" w:rsidP="0054596B">
      <w:pPr>
        <w:pStyle w:val="a4"/>
        <w:ind w:left="1429"/>
        <w:jc w:val="both"/>
      </w:pPr>
    </w:p>
    <w:p w:rsidR="0054596B" w:rsidRDefault="0054596B" w:rsidP="0054596B">
      <w:pPr>
        <w:pStyle w:val="a4"/>
        <w:ind w:left="1429"/>
        <w:jc w:val="both"/>
      </w:pPr>
    </w:p>
    <w:p w:rsidR="0054596B" w:rsidRPr="006C2E7F" w:rsidRDefault="0054596B" w:rsidP="00724B58">
      <w:pPr>
        <w:ind w:firstLine="709"/>
        <w:jc w:val="both"/>
      </w:pPr>
      <w:r w:rsidRPr="006C2E7F">
        <w:t xml:space="preserve">Преподаватель </w:t>
      </w:r>
      <w:r w:rsidR="00724B58">
        <w:t xml:space="preserve"> ФК №35                                                                                        </w:t>
      </w:r>
      <w:r w:rsidRPr="006C2E7F">
        <w:t xml:space="preserve">Матвеева И.П. </w:t>
      </w:r>
    </w:p>
    <w:p w:rsidR="0054596B" w:rsidRPr="002271C6" w:rsidRDefault="0054596B" w:rsidP="0054596B">
      <w:pPr>
        <w:pStyle w:val="a4"/>
        <w:ind w:left="1429"/>
        <w:jc w:val="both"/>
        <w:rPr>
          <w:sz w:val="24"/>
          <w:szCs w:val="24"/>
        </w:rPr>
      </w:pPr>
    </w:p>
    <w:p w:rsidR="0054596B" w:rsidRPr="002271C6" w:rsidRDefault="0054596B" w:rsidP="0054596B">
      <w:pPr>
        <w:pStyle w:val="a4"/>
        <w:ind w:left="1429"/>
        <w:jc w:val="both"/>
        <w:rPr>
          <w:sz w:val="24"/>
          <w:szCs w:val="24"/>
        </w:rPr>
      </w:pPr>
    </w:p>
    <w:p w:rsidR="0054596B" w:rsidRPr="002271C6" w:rsidRDefault="0054596B" w:rsidP="0054596B">
      <w:pPr>
        <w:pStyle w:val="a4"/>
        <w:ind w:left="1429"/>
        <w:jc w:val="both"/>
        <w:rPr>
          <w:sz w:val="24"/>
          <w:szCs w:val="24"/>
        </w:rPr>
      </w:pPr>
    </w:p>
    <w:p w:rsidR="0054596B" w:rsidRDefault="0054596B" w:rsidP="0054596B">
      <w:pPr>
        <w:ind w:firstLine="709"/>
        <w:jc w:val="both"/>
      </w:pPr>
    </w:p>
    <w:p w:rsidR="0054596B" w:rsidRDefault="0054596B" w:rsidP="0054596B">
      <w:pPr>
        <w:ind w:firstLine="709"/>
        <w:jc w:val="both"/>
      </w:pPr>
    </w:p>
    <w:p w:rsidR="0054596B" w:rsidRDefault="0054596B"/>
    <w:sectPr w:rsidR="0054596B" w:rsidSect="007B485A"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C27"/>
    <w:multiLevelType w:val="hybridMultilevel"/>
    <w:tmpl w:val="AE823224"/>
    <w:lvl w:ilvl="0" w:tplc="E2A0C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8929A3"/>
    <w:multiLevelType w:val="hybridMultilevel"/>
    <w:tmpl w:val="25CEBC3C"/>
    <w:lvl w:ilvl="0" w:tplc="E2A0C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C59D5"/>
    <w:multiLevelType w:val="hybridMultilevel"/>
    <w:tmpl w:val="881637A2"/>
    <w:lvl w:ilvl="0" w:tplc="0F4633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1F6AA2"/>
    <w:multiLevelType w:val="hybridMultilevel"/>
    <w:tmpl w:val="ECAC08BE"/>
    <w:lvl w:ilvl="0" w:tplc="65AA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61CDE"/>
    <w:multiLevelType w:val="hybridMultilevel"/>
    <w:tmpl w:val="66EE41C8"/>
    <w:lvl w:ilvl="0" w:tplc="E2A0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06FB"/>
    <w:multiLevelType w:val="hybridMultilevel"/>
    <w:tmpl w:val="EB1C3F70"/>
    <w:lvl w:ilvl="0" w:tplc="8C7CDE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747476"/>
    <w:multiLevelType w:val="hybridMultilevel"/>
    <w:tmpl w:val="4192EE68"/>
    <w:lvl w:ilvl="0" w:tplc="76C614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805B62"/>
    <w:multiLevelType w:val="hybridMultilevel"/>
    <w:tmpl w:val="FFC85C94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58D4"/>
    <w:multiLevelType w:val="hybridMultilevel"/>
    <w:tmpl w:val="1ACA1070"/>
    <w:lvl w:ilvl="0" w:tplc="415262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13444"/>
    <w:multiLevelType w:val="hybridMultilevel"/>
    <w:tmpl w:val="A36E2BBC"/>
    <w:lvl w:ilvl="0" w:tplc="E2A0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14251"/>
    <w:multiLevelType w:val="hybridMultilevel"/>
    <w:tmpl w:val="DD1AEE28"/>
    <w:lvl w:ilvl="0" w:tplc="76C6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D17F6"/>
    <w:multiLevelType w:val="hybridMultilevel"/>
    <w:tmpl w:val="FE20956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6051878"/>
    <w:multiLevelType w:val="hybridMultilevel"/>
    <w:tmpl w:val="B1661D34"/>
    <w:lvl w:ilvl="0" w:tplc="E2A0C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612F72"/>
    <w:multiLevelType w:val="hybridMultilevel"/>
    <w:tmpl w:val="A8EC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F53E6"/>
    <w:multiLevelType w:val="hybridMultilevel"/>
    <w:tmpl w:val="D200FD30"/>
    <w:lvl w:ilvl="0" w:tplc="A9C2F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85CB9"/>
    <w:multiLevelType w:val="hybridMultilevel"/>
    <w:tmpl w:val="E3887376"/>
    <w:lvl w:ilvl="0" w:tplc="8C7CD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B"/>
    <w:rsid w:val="000533C8"/>
    <w:rsid w:val="000549FD"/>
    <w:rsid w:val="00095184"/>
    <w:rsid w:val="0054596B"/>
    <w:rsid w:val="00724B58"/>
    <w:rsid w:val="008603FD"/>
    <w:rsid w:val="00894159"/>
    <w:rsid w:val="00A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96B"/>
    <w:pPr>
      <w:keepNext/>
      <w:widowControl w:val="0"/>
      <w:suppressAutoHyphens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9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3">
    <w:name w:val="Font Style63"/>
    <w:uiPriority w:val="99"/>
    <w:rsid w:val="005459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54596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Default">
    <w:name w:val="Default"/>
    <w:rsid w:val="0054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54596B"/>
    <w:rPr>
      <w:color w:val="0000FF"/>
      <w:u w:val="single"/>
    </w:rPr>
  </w:style>
  <w:style w:type="paragraph" w:customStyle="1" w:styleId="Style4">
    <w:name w:val="Style4"/>
    <w:basedOn w:val="a"/>
    <w:uiPriority w:val="99"/>
    <w:rsid w:val="0054596B"/>
    <w:pPr>
      <w:widowControl w:val="0"/>
      <w:autoSpaceDE w:val="0"/>
      <w:autoSpaceDN w:val="0"/>
      <w:adjustRightInd w:val="0"/>
      <w:spacing w:line="274" w:lineRule="exact"/>
      <w:ind w:firstLine="494"/>
    </w:pPr>
  </w:style>
  <w:style w:type="character" w:customStyle="1" w:styleId="FontStyle12">
    <w:name w:val="Font Style12"/>
    <w:uiPriority w:val="99"/>
    <w:rsid w:val="0054596B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5459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31">
    <w:name w:val="Style31"/>
    <w:basedOn w:val="a"/>
    <w:uiPriority w:val="99"/>
    <w:rsid w:val="0054596B"/>
    <w:pPr>
      <w:widowControl w:val="0"/>
      <w:autoSpaceDE w:val="0"/>
      <w:autoSpaceDN w:val="0"/>
      <w:adjustRightInd w:val="0"/>
      <w:jc w:val="center"/>
    </w:pPr>
  </w:style>
  <w:style w:type="paragraph" w:styleId="a5">
    <w:name w:val="Normal (Web)"/>
    <w:basedOn w:val="a"/>
    <w:uiPriority w:val="99"/>
    <w:semiHidden/>
    <w:unhideWhenUsed/>
    <w:rsid w:val="000549F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596B"/>
    <w:pPr>
      <w:keepNext/>
      <w:widowControl w:val="0"/>
      <w:suppressAutoHyphens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9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3">
    <w:name w:val="Font Style63"/>
    <w:uiPriority w:val="99"/>
    <w:rsid w:val="0054596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uiPriority w:val="99"/>
    <w:rsid w:val="0054596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Default">
    <w:name w:val="Default"/>
    <w:rsid w:val="0054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54596B"/>
    <w:rPr>
      <w:color w:val="0000FF"/>
      <w:u w:val="single"/>
    </w:rPr>
  </w:style>
  <w:style w:type="paragraph" w:customStyle="1" w:styleId="Style4">
    <w:name w:val="Style4"/>
    <w:basedOn w:val="a"/>
    <w:uiPriority w:val="99"/>
    <w:rsid w:val="0054596B"/>
    <w:pPr>
      <w:widowControl w:val="0"/>
      <w:autoSpaceDE w:val="0"/>
      <w:autoSpaceDN w:val="0"/>
      <w:adjustRightInd w:val="0"/>
      <w:spacing w:line="274" w:lineRule="exact"/>
      <w:ind w:firstLine="494"/>
    </w:pPr>
  </w:style>
  <w:style w:type="character" w:customStyle="1" w:styleId="FontStyle12">
    <w:name w:val="Font Style12"/>
    <w:uiPriority w:val="99"/>
    <w:rsid w:val="0054596B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54596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31">
    <w:name w:val="Style31"/>
    <w:basedOn w:val="a"/>
    <w:uiPriority w:val="99"/>
    <w:rsid w:val="0054596B"/>
    <w:pPr>
      <w:widowControl w:val="0"/>
      <w:autoSpaceDE w:val="0"/>
      <w:autoSpaceDN w:val="0"/>
      <w:adjustRightInd w:val="0"/>
      <w:jc w:val="center"/>
    </w:pPr>
  </w:style>
  <w:style w:type="paragraph" w:styleId="a5">
    <w:name w:val="Normal (Web)"/>
    <w:basedOn w:val="a"/>
    <w:uiPriority w:val="99"/>
    <w:semiHidden/>
    <w:unhideWhenUsed/>
    <w:rsid w:val="000549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110</cp:lastModifiedBy>
  <cp:revision>2</cp:revision>
  <dcterms:created xsi:type="dcterms:W3CDTF">2019-08-29T12:56:00Z</dcterms:created>
  <dcterms:modified xsi:type="dcterms:W3CDTF">2019-08-29T12:56:00Z</dcterms:modified>
</cp:coreProperties>
</file>